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67" w:rsidRPr="00824D74" w:rsidRDefault="005D1F51" w:rsidP="00F4466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mallCaps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bCs/>
          <w:smallCaps/>
          <w:color w:val="000000"/>
          <w:sz w:val="48"/>
          <w:szCs w:val="48"/>
          <w:lang w:eastAsia="ru-RU"/>
        </w:rPr>
        <w:t xml:space="preserve">Театральное </w:t>
      </w:r>
      <w:r w:rsidR="00F44667">
        <w:rPr>
          <w:rFonts w:ascii="Calibri" w:eastAsia="Times New Roman" w:hAnsi="Calibri" w:cs="Times New Roman"/>
          <w:b/>
          <w:bCs/>
          <w:smallCaps/>
          <w:color w:val="000000"/>
          <w:sz w:val="48"/>
          <w:szCs w:val="48"/>
          <w:lang w:eastAsia="ru-RU"/>
        </w:rPr>
        <w:t xml:space="preserve">творчество </w:t>
      </w:r>
    </w:p>
    <w:p w:rsidR="00824D74" w:rsidRPr="00521C80" w:rsidRDefault="00824D74" w:rsidP="0052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Специальность: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 xml:space="preserve"> 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Народное художественное творчество</w:t>
      </w: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Уровень подготовки СПО: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Углубленный</w:t>
      </w: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Квалификация: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 xml:space="preserve"> 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Руководитель творческого л</w:t>
      </w:r>
      <w:bookmarkStart w:id="0" w:name="_GoBack"/>
      <w:bookmarkEnd w:id="0"/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юбительского коллектива, преподаватель</w:t>
      </w: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Форма обучения:</w:t>
      </w:r>
      <w:r w:rsidRPr="00460D4E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ru-RU"/>
        </w:rPr>
        <w:tab/>
        <w:t>О</w:t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чная</w:t>
      </w: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 xml:space="preserve">Срок обучения: </w:t>
      </w: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ab/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 xml:space="preserve">3 года 10 месяцев на базе основного общего образования (9 </w:t>
      </w:r>
      <w:proofErr w:type="spellStart"/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кл</w:t>
      </w:r>
      <w:proofErr w:type="spellEnd"/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.)</w:t>
      </w:r>
    </w:p>
    <w:p w:rsidR="00460D4E" w:rsidRPr="00460D4E" w:rsidRDefault="00460D4E" w:rsidP="00460D4E">
      <w:pPr>
        <w:tabs>
          <w:tab w:val="left" w:pos="2552"/>
          <w:tab w:val="left" w:pos="3119"/>
        </w:tabs>
        <w:spacing w:after="0" w:line="240" w:lineRule="auto"/>
        <w:jc w:val="both"/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</w:pP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>Вступительные испытания:</w:t>
      </w:r>
      <w:r w:rsidRPr="00460D4E">
        <w:rPr>
          <w:rFonts w:eastAsia="Times New Roman" w:cstheme="minorHAnsi"/>
          <w:bCs/>
          <w:smallCaps/>
          <w:color w:val="000000"/>
          <w:sz w:val="24"/>
          <w:szCs w:val="24"/>
          <w:lang w:eastAsia="ru-RU"/>
        </w:rPr>
        <w:tab/>
      </w:r>
      <w:r w:rsidRPr="00460D4E">
        <w:rPr>
          <w:rFonts w:eastAsia="Times New Roman" w:cstheme="minorHAnsi"/>
          <w:b/>
          <w:bCs/>
          <w:i/>
          <w:smallCaps/>
          <w:color w:val="000000"/>
          <w:sz w:val="24"/>
          <w:szCs w:val="24"/>
          <w:lang w:eastAsia="ru-RU"/>
        </w:rPr>
        <w:t>Творческий экзамен</w:t>
      </w:r>
    </w:p>
    <w:p w:rsidR="00824D74" w:rsidRPr="00521C80" w:rsidRDefault="00824D74" w:rsidP="005D1F51">
      <w:pPr>
        <w:tabs>
          <w:tab w:val="left" w:pos="2552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824D74" w:rsidRPr="005D1F51" w:rsidRDefault="00824D74" w:rsidP="0052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Примерная Программа творческого экзамена</w:t>
      </w:r>
    </w:p>
    <w:p w:rsidR="00611304" w:rsidRDefault="00611304" w:rsidP="0052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8015FD" w:rsidRPr="00DB7B64" w:rsidRDefault="000F0533" w:rsidP="003C3527">
      <w:pPr>
        <w:pStyle w:val="a3"/>
        <w:widowControl w:val="0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ЧТЕНИЕ НАИЗУСТЬ</w:t>
      </w:r>
      <w:r w:rsidR="008015FD" w:rsidRPr="00DB7B6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:</w:t>
      </w:r>
      <w:r w:rsidR="00F83B20" w:rsidRPr="00DB7B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по выбору абитуриента трех литературных произведений (стихотворение, проза, басня), умение обосновать свой выбор, донести логику произведения, авторскую мысль и свое к ней отношение, эмоциональность исполнения, дикционная четкость и ясность, (возможно исполнение произведений, созданных самими абитуриентами);</w:t>
      </w:r>
    </w:p>
    <w:p w:rsidR="00FE2621" w:rsidRPr="00DB7B64" w:rsidRDefault="000F0533" w:rsidP="003C3527">
      <w:pPr>
        <w:pStyle w:val="a3"/>
        <w:widowControl w:val="0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ПРОВЕРКА</w:t>
      </w:r>
      <w:r w:rsidR="0039671C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 xml:space="preserve"> МУЗЫКАЛЬНО-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СЛУХОВЫХ ДАННЫХ</w:t>
      </w:r>
      <w:r w:rsidR="00F83B20" w:rsidRPr="00DB7B6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:</w:t>
      </w:r>
      <w:r w:rsidR="00F83B20" w:rsidRPr="00DB7B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спеть знакомую мелодию, воспроизвести заданный экзаменатором ритм, двигаться под музыку в различных темпах; </w:t>
      </w:r>
    </w:p>
    <w:p w:rsidR="001C2A4A" w:rsidRPr="00DB7B64" w:rsidRDefault="000F0533" w:rsidP="003C3527">
      <w:pPr>
        <w:pStyle w:val="a3"/>
        <w:widowControl w:val="0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ПОДГОТОВКА И ПОКАЗ ЭТЮДОВ</w:t>
      </w:r>
      <w:r w:rsidR="00F83B20" w:rsidRPr="00DB7B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(одиночный, парный или групповой), т.е. «сыграть» действия персонажа (или персонажей) в предлагаемых обстоятельствах;</w:t>
      </w:r>
    </w:p>
    <w:p w:rsidR="00F06AA4" w:rsidRPr="00F06AA4" w:rsidRDefault="000F0533" w:rsidP="003C3527">
      <w:pPr>
        <w:pStyle w:val="a3"/>
        <w:widowControl w:val="0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ИСПОЛНЕНИЕ ПЕСНИ, ТАНЦА, ИНСТРУМЕНТАЛЬНОГО ПРОИЗВЕДЕНИЯ</w:t>
      </w:r>
      <w:r w:rsidR="008B0708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F83B20" w:rsidRPr="00DB7B64" w:rsidRDefault="008B0708" w:rsidP="008F66A6">
      <w:pPr>
        <w:pStyle w:val="a3"/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</w:pPr>
      <w:r w:rsidRPr="00F06AA4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(</w:t>
      </w:r>
      <w:r w:rsidR="00F83B20" w:rsidRPr="00DB7B64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при наличии у абитуриента вокальных или хореографических способ</w:t>
      </w:r>
      <w:r w:rsidR="002B1257" w:rsidRPr="00DB7B64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ностей, музыкальной подготовки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  <w14:cntxtAlts/>
        </w:rPr>
        <w:t>)</w:t>
      </w:r>
    </w:p>
    <w:p w:rsidR="00F83B20" w:rsidRPr="003C3527" w:rsidRDefault="00F83B20" w:rsidP="003C3527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6"/>
          <w:szCs w:val="16"/>
          <w:lang w:eastAsia="ru-RU"/>
          <w14:cntxtAlts/>
        </w:rPr>
      </w:pPr>
      <w:r w:rsidRPr="003C3527">
        <w:rPr>
          <w:rFonts w:ascii="Times New Roman" w:eastAsia="Times New Roman" w:hAnsi="Times New Roman" w:cs="Times New Roman"/>
          <w:bCs/>
          <w:color w:val="000000"/>
          <w:kern w:val="28"/>
          <w:sz w:val="16"/>
          <w:szCs w:val="16"/>
          <w:lang w:eastAsia="ru-RU"/>
          <w14:cntxtAlts/>
        </w:rPr>
        <w:t> </w:t>
      </w:r>
    </w:p>
    <w:p w:rsidR="00F83B20" w:rsidRDefault="008F455A" w:rsidP="003C3527">
      <w:pPr>
        <w:pStyle w:val="a3"/>
        <w:widowControl w:val="0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СОБЕСЕДОВАНИЕ</w:t>
      </w:r>
    </w:p>
    <w:p w:rsidR="007872BB" w:rsidRPr="003C3527" w:rsidRDefault="007872BB" w:rsidP="007872BB">
      <w:pPr>
        <w:pStyle w:val="a3"/>
        <w:widowControl w:val="0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8"/>
          <w:szCs w:val="8"/>
          <w:lang w:eastAsia="ru-RU"/>
          <w14:cntxtAlts/>
        </w:rPr>
      </w:pPr>
    </w:p>
    <w:p w:rsidR="00330BAC" w:rsidRDefault="00330BAC" w:rsidP="003C3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ДЛЯ СОБЕСЕДОВАНИЯ: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продиктован ваш выбор, почему вы избрали данную специальность?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концертах, театрализованных представлениях, массовых праздниках вы принимали участие?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популярные телевизионные передачи вы считаете наиболее содержательными?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литературные произведения, художественные и документальные фильмы вызвали у вас наибольший интерес?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личные качества вам помогут в освоении специальности? 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известные вам театры Ростова-на-Дону и Ростовской области.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известные вам театры Москвы и</w:t>
      </w:r>
      <w:r w:rsidR="008F6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своем любом писателе и поэте.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известных вам актеров русского драматического театра.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классиков режиссерского искусства.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драматические произведения А.С. Пушкина вы знаете?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пьесы А.П. Чехова.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известные вам произведения У. Шекспира.</w:t>
      </w:r>
    </w:p>
    <w:p w:rsidR="00330BAC" w:rsidRDefault="00330BAC" w:rsidP="003C3527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известных вам режиссеров современного театра.</w:t>
      </w:r>
    </w:p>
    <w:p w:rsidR="00330BAC" w:rsidRPr="00330BAC" w:rsidRDefault="00330BAC" w:rsidP="003C3527">
      <w:pPr>
        <w:pStyle w:val="a3"/>
        <w:widowControl w:val="0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330BAC">
        <w:rPr>
          <w:rFonts w:ascii="Times New Roman" w:hAnsi="Times New Roman" w:cs="Times New Roman"/>
          <w:sz w:val="24"/>
          <w:szCs w:val="24"/>
        </w:rPr>
        <w:t>Перечислите известные вам пьесы А. Н. Островского.</w:t>
      </w:r>
    </w:p>
    <w:p w:rsidR="00293DBF" w:rsidRPr="00330BAC" w:rsidRDefault="00F83B20" w:rsidP="003C3527">
      <w:pPr>
        <w:pStyle w:val="a3"/>
        <w:widowControl w:val="0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proofErr w:type="spellStart"/>
      <w:r w:rsidRPr="00330B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Самопрезентация</w:t>
      </w:r>
      <w:proofErr w:type="spellEnd"/>
      <w:r w:rsidR="00521C80" w:rsidRPr="00330B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(рассказ о себе). </w:t>
      </w:r>
      <w:r w:rsidRPr="00330B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293DBF" w:rsidRPr="00DB7B64" w:rsidRDefault="00293DBF" w:rsidP="003C35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293DBF" w:rsidRPr="0039671C" w:rsidRDefault="0039671C" w:rsidP="003C3527">
      <w:pPr>
        <w:pStyle w:val="a3"/>
        <w:widowControl w:val="0"/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</w:pPr>
      <w:r w:rsidRPr="0039671C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  <w14:cntxtAlts/>
        </w:rPr>
        <w:t>ПОРТФОЛИО</w:t>
      </w:r>
    </w:p>
    <w:p w:rsidR="00F83B20" w:rsidRPr="003C3527" w:rsidRDefault="00F83B20" w:rsidP="00521C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4"/>
          <w:kern w:val="28"/>
          <w:sz w:val="16"/>
          <w:szCs w:val="16"/>
          <w:lang w:eastAsia="ru-RU"/>
          <w14:cntxtAlts/>
        </w:rPr>
      </w:pPr>
      <w:r w:rsidRPr="00DB7B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 </w:t>
      </w:r>
      <w:r w:rsidRPr="00DB7B64">
        <w:rPr>
          <w:rFonts w:ascii="Times New Roman" w:eastAsia="Times New Roman" w:hAnsi="Times New Roman" w:cs="Times New Roman"/>
          <w:color w:val="000000"/>
          <w:spacing w:val="14"/>
          <w:kern w:val="28"/>
          <w:sz w:val="24"/>
          <w:szCs w:val="24"/>
          <w:lang w:eastAsia="ru-RU"/>
          <w14:cntxtAlts/>
        </w:rPr>
        <w:t> </w:t>
      </w:r>
    </w:p>
    <w:p w:rsidR="00824D74" w:rsidRPr="00DB7B64" w:rsidRDefault="00EF5C5E" w:rsidP="008F66A6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>ПАМЯТКА АБИТУРИЕНТУ</w:t>
      </w:r>
      <w:r w:rsidR="00F83B20" w:rsidRPr="00DB7B6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  <w:t xml:space="preserve">: </w:t>
      </w:r>
      <w:r w:rsidR="00F83B20" w:rsidRPr="00DB7B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на творческом экзамене абитуриенты должны иметь при себе удобную одежду и обувь, позволяющую свободно двигаться на сценической площадке, при необходимости – ноты, фонограмму, музыкальный инструмент.</w:t>
      </w:r>
    </w:p>
    <w:sectPr w:rsidR="00824D74" w:rsidRPr="00DB7B64" w:rsidSect="00DB7B64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213"/>
    <w:multiLevelType w:val="hybridMultilevel"/>
    <w:tmpl w:val="73BEA79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9C7ED1"/>
    <w:multiLevelType w:val="hybridMultilevel"/>
    <w:tmpl w:val="E0F268B6"/>
    <w:lvl w:ilvl="0" w:tplc="6B9A94EE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8D3F03"/>
    <w:multiLevelType w:val="hybridMultilevel"/>
    <w:tmpl w:val="D28E226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A173A8"/>
    <w:multiLevelType w:val="hybridMultilevel"/>
    <w:tmpl w:val="1E76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26B17"/>
    <w:multiLevelType w:val="hybridMultilevel"/>
    <w:tmpl w:val="4B52DB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80934"/>
    <w:multiLevelType w:val="hybridMultilevel"/>
    <w:tmpl w:val="28F4A22A"/>
    <w:lvl w:ilvl="0" w:tplc="08D2DB42">
      <w:start w:val="13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1228D2"/>
    <w:multiLevelType w:val="hybridMultilevel"/>
    <w:tmpl w:val="1EA02490"/>
    <w:lvl w:ilvl="0" w:tplc="8EE804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3980"/>
    <w:multiLevelType w:val="hybridMultilevel"/>
    <w:tmpl w:val="29621B2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A740D"/>
    <w:multiLevelType w:val="multilevel"/>
    <w:tmpl w:val="D564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A5F80"/>
    <w:multiLevelType w:val="hybridMultilevel"/>
    <w:tmpl w:val="1E5AC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31FAF"/>
    <w:multiLevelType w:val="hybridMultilevel"/>
    <w:tmpl w:val="BD7E0A00"/>
    <w:lvl w:ilvl="0" w:tplc="64E2921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8269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E6D20"/>
    <w:multiLevelType w:val="hybridMultilevel"/>
    <w:tmpl w:val="955ED3C8"/>
    <w:lvl w:ilvl="0" w:tplc="3CC237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02042D"/>
    <w:multiLevelType w:val="hybridMultilevel"/>
    <w:tmpl w:val="E2D82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420E8"/>
    <w:multiLevelType w:val="hybridMultilevel"/>
    <w:tmpl w:val="A71A3CA8"/>
    <w:lvl w:ilvl="0" w:tplc="2AA2042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01A1F29"/>
    <w:multiLevelType w:val="multilevel"/>
    <w:tmpl w:val="5FB05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C58AF"/>
    <w:multiLevelType w:val="hybridMultilevel"/>
    <w:tmpl w:val="604496BC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6BAE2DB8"/>
    <w:multiLevelType w:val="multilevel"/>
    <w:tmpl w:val="3386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20320"/>
    <w:multiLevelType w:val="hybridMultilevel"/>
    <w:tmpl w:val="C27A350C"/>
    <w:lvl w:ilvl="0" w:tplc="BFB4EAD0">
      <w:start w:val="1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9922864"/>
    <w:multiLevelType w:val="hybridMultilevel"/>
    <w:tmpl w:val="5DEA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51DB"/>
    <w:multiLevelType w:val="multilevel"/>
    <w:tmpl w:val="ED9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7"/>
  </w:num>
  <w:num w:numId="6">
    <w:abstractNumId w:val="16"/>
  </w:num>
  <w:num w:numId="7">
    <w:abstractNumId w:val="8"/>
  </w:num>
  <w:num w:numId="8">
    <w:abstractNumId w:val="19"/>
  </w:num>
  <w:num w:numId="9">
    <w:abstractNumId w:val="14"/>
  </w:num>
  <w:num w:numId="10">
    <w:abstractNumId w:val="11"/>
  </w:num>
  <w:num w:numId="11">
    <w:abstractNumId w:val="1"/>
  </w:num>
  <w:num w:numId="12">
    <w:abstractNumId w:val="5"/>
  </w:num>
  <w:num w:numId="13">
    <w:abstractNumId w:val="15"/>
  </w:num>
  <w:num w:numId="14">
    <w:abstractNumId w:val="18"/>
  </w:num>
  <w:num w:numId="15">
    <w:abstractNumId w:val="13"/>
  </w:num>
  <w:num w:numId="16">
    <w:abstractNumId w:val="2"/>
  </w:num>
  <w:num w:numId="17">
    <w:abstractNumId w:val="12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CD"/>
    <w:rsid w:val="00054DEC"/>
    <w:rsid w:val="000F0533"/>
    <w:rsid w:val="001324C9"/>
    <w:rsid w:val="00142C52"/>
    <w:rsid w:val="001925CD"/>
    <w:rsid w:val="001C2A4A"/>
    <w:rsid w:val="00234864"/>
    <w:rsid w:val="00293DBF"/>
    <w:rsid w:val="002B1257"/>
    <w:rsid w:val="002E2764"/>
    <w:rsid w:val="00330BAC"/>
    <w:rsid w:val="0039671C"/>
    <w:rsid w:val="003B4F6D"/>
    <w:rsid w:val="003C3527"/>
    <w:rsid w:val="00443923"/>
    <w:rsid w:val="00460D4E"/>
    <w:rsid w:val="004A4253"/>
    <w:rsid w:val="004D2F53"/>
    <w:rsid w:val="005053D2"/>
    <w:rsid w:val="00520469"/>
    <w:rsid w:val="00521C80"/>
    <w:rsid w:val="00562A9C"/>
    <w:rsid w:val="005D1F51"/>
    <w:rsid w:val="00611304"/>
    <w:rsid w:val="006122A9"/>
    <w:rsid w:val="00701DAA"/>
    <w:rsid w:val="007352BB"/>
    <w:rsid w:val="007618F0"/>
    <w:rsid w:val="007712D2"/>
    <w:rsid w:val="007872BB"/>
    <w:rsid w:val="00800A13"/>
    <w:rsid w:val="008015FD"/>
    <w:rsid w:val="00824D74"/>
    <w:rsid w:val="008B0708"/>
    <w:rsid w:val="008F455A"/>
    <w:rsid w:val="008F66A6"/>
    <w:rsid w:val="009072AB"/>
    <w:rsid w:val="00A01A76"/>
    <w:rsid w:val="00A27847"/>
    <w:rsid w:val="00AC5850"/>
    <w:rsid w:val="00AD7CA3"/>
    <w:rsid w:val="00B3278D"/>
    <w:rsid w:val="00BE0A12"/>
    <w:rsid w:val="00C521BC"/>
    <w:rsid w:val="00C658BB"/>
    <w:rsid w:val="00CF4C91"/>
    <w:rsid w:val="00D60BFA"/>
    <w:rsid w:val="00DB7B64"/>
    <w:rsid w:val="00DF1945"/>
    <w:rsid w:val="00E2433D"/>
    <w:rsid w:val="00E35279"/>
    <w:rsid w:val="00EF5C5E"/>
    <w:rsid w:val="00F04F1F"/>
    <w:rsid w:val="00F06AA4"/>
    <w:rsid w:val="00F16F55"/>
    <w:rsid w:val="00F37D96"/>
    <w:rsid w:val="00F44667"/>
    <w:rsid w:val="00F83B20"/>
    <w:rsid w:val="00FE2621"/>
    <w:rsid w:val="00FE66B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BE622-D7C5-4B26-BD59-AEC89720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02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3327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0B8F-EACD-4397-9D0A-8357B107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 Ваниковна</dc:creator>
  <cp:lastModifiedBy>*</cp:lastModifiedBy>
  <cp:revision>34</cp:revision>
  <cp:lastPrinted>2019-03-19T12:05:00Z</cp:lastPrinted>
  <dcterms:created xsi:type="dcterms:W3CDTF">2017-02-13T11:58:00Z</dcterms:created>
  <dcterms:modified xsi:type="dcterms:W3CDTF">2020-01-29T10:16:00Z</dcterms:modified>
</cp:coreProperties>
</file>